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0EC5" w14:textId="2BC248C3" w:rsidR="002059BB" w:rsidRPr="002059BB" w:rsidRDefault="002059BB" w:rsidP="002059BB">
      <w:pPr>
        <w:shd w:val="clear" w:color="auto" w:fill="FFFFFF"/>
        <w:rPr>
          <w:rFonts w:ascii="Calibri" w:eastAsia="Times New Roman" w:hAnsi="Calibri" w:cs="Calibri"/>
          <w:color w:val="000000"/>
          <w:kern w:val="0"/>
          <w:sz w:val="22"/>
          <w:szCs w:val="22"/>
          <w:lang w:eastAsia="en-GB"/>
          <w14:ligatures w14:val="none"/>
        </w:rPr>
      </w:pPr>
      <w:r>
        <w:rPr>
          <w:rFonts w:ascii="Inter" w:eastAsia="Times New Roman" w:hAnsi="Inter" w:cs="Calibri"/>
          <w:b/>
          <w:bCs/>
          <w:color w:val="2B4257"/>
          <w:kern w:val="0"/>
          <w:sz w:val="20"/>
          <w:szCs w:val="20"/>
          <w:lang w:eastAsia="en-GB"/>
          <w14:ligatures w14:val="none"/>
        </w:rPr>
        <w:t xml:space="preserve">A message from </w:t>
      </w:r>
      <w:r w:rsidRPr="002059BB">
        <w:rPr>
          <w:rFonts w:ascii="Inter" w:eastAsia="Times New Roman" w:hAnsi="Inter" w:cs="Calibri"/>
          <w:b/>
          <w:bCs/>
          <w:color w:val="2B4257"/>
          <w:kern w:val="0"/>
          <w:sz w:val="20"/>
          <w:szCs w:val="20"/>
          <w:lang w:eastAsia="en-GB"/>
          <w14:ligatures w14:val="none"/>
        </w:rPr>
        <w:t>Janet Hare</w:t>
      </w:r>
      <w:r>
        <w:rPr>
          <w:rFonts w:ascii="Inter" w:eastAsia="Times New Roman" w:hAnsi="Inter" w:cs="Calibri"/>
          <w:b/>
          <w:bCs/>
          <w:color w:val="2B4257"/>
          <w:kern w:val="0"/>
          <w:sz w:val="20"/>
          <w:szCs w:val="20"/>
          <w:lang w:eastAsia="en-GB"/>
          <w14:ligatures w14:val="none"/>
        </w:rPr>
        <w:t xml:space="preserve">, </w:t>
      </w:r>
      <w:r w:rsidRPr="002059BB">
        <w:rPr>
          <w:rFonts w:ascii="Inter" w:eastAsia="Times New Roman" w:hAnsi="Inter" w:cs="Calibri"/>
          <w:b/>
          <w:bCs/>
          <w:color w:val="2B4257"/>
          <w:kern w:val="0"/>
          <w:sz w:val="20"/>
          <w:szCs w:val="20"/>
          <w:lang w:eastAsia="en-GB"/>
          <w14:ligatures w14:val="none"/>
        </w:rPr>
        <w:t xml:space="preserve">Head of Communications and Engagement </w:t>
      </w:r>
      <w:r>
        <w:rPr>
          <w:rFonts w:ascii="Inter" w:eastAsia="Times New Roman" w:hAnsi="Inter" w:cs="Calibri"/>
          <w:b/>
          <w:bCs/>
          <w:color w:val="2B4257"/>
          <w:kern w:val="0"/>
          <w:sz w:val="20"/>
          <w:szCs w:val="20"/>
          <w:lang w:eastAsia="en-GB"/>
          <w14:ligatures w14:val="none"/>
        </w:rPr>
        <w:t xml:space="preserve">at the </w:t>
      </w:r>
      <w:r w:rsidRPr="002059BB">
        <w:rPr>
          <w:rFonts w:ascii="Inter" w:eastAsia="Times New Roman" w:hAnsi="Inter" w:cs="Calibri"/>
          <w:b/>
          <w:bCs/>
          <w:color w:val="2B4257"/>
          <w:kern w:val="0"/>
          <w:sz w:val="20"/>
          <w:szCs w:val="20"/>
          <w:lang w:eastAsia="en-GB"/>
          <w14:ligatures w14:val="none"/>
        </w:rPr>
        <w:t>Office of the Police &amp; Crime Commissioner</w:t>
      </w:r>
    </w:p>
    <w:p w14:paraId="686D58DB" w14:textId="77777777" w:rsidR="002059BB" w:rsidRPr="002059BB" w:rsidRDefault="002059BB" w:rsidP="002059BB">
      <w:pPr>
        <w:rPr>
          <w:rFonts w:ascii="Times New Roman" w:eastAsia="Times New Roman" w:hAnsi="Times New Roman" w:cs="Times New Roman"/>
          <w:kern w:val="0"/>
          <w:lang w:eastAsia="en-GB"/>
          <w14:ligatures w14:val="none"/>
        </w:rPr>
      </w:pPr>
    </w:p>
    <w:p w14:paraId="6DBAF5AF" w14:textId="3E44FD8E" w:rsidR="002059BB" w:rsidRPr="002059BB" w:rsidRDefault="002059BB" w:rsidP="002059BB">
      <w:pPr>
        <w:spacing w:line="330" w:lineRule="atLeast"/>
        <w:rPr>
          <w:rFonts w:ascii="Calibri" w:eastAsia="Times New Roman" w:hAnsi="Calibri" w:cs="Calibri"/>
          <w:color w:val="000000"/>
          <w:kern w:val="0"/>
          <w:sz w:val="22"/>
          <w:szCs w:val="22"/>
          <w:lang w:eastAsia="en-GB"/>
          <w14:ligatures w14:val="none"/>
        </w:rPr>
      </w:pPr>
      <w:r>
        <w:rPr>
          <w:rFonts w:ascii="Inter" w:eastAsia="Times New Roman" w:hAnsi="Inter" w:cs="Calibri"/>
          <w:color w:val="000000"/>
          <w:kern w:val="0"/>
          <w:sz w:val="20"/>
          <w:szCs w:val="20"/>
          <w:lang w:eastAsia="en-GB"/>
          <w14:ligatures w14:val="none"/>
        </w:rPr>
        <w:t>‘</w:t>
      </w:r>
      <w:r w:rsidRPr="002059BB">
        <w:rPr>
          <w:rFonts w:ascii="Inter" w:eastAsia="Times New Roman" w:hAnsi="Inter" w:cs="Calibri"/>
          <w:color w:val="000000"/>
          <w:kern w:val="0"/>
          <w:sz w:val="20"/>
          <w:szCs w:val="20"/>
          <w:lang w:eastAsia="en-GB"/>
          <w14:ligatures w14:val="none"/>
        </w:rPr>
        <w:t>Each year the Police and Crime Commissioner sets the police budget and consults with communities to see how much they’d be willing to pay for their policing service through their council tax. This is also known as the policing precept.</w:t>
      </w:r>
    </w:p>
    <w:p w14:paraId="38701EC1" w14:textId="77777777" w:rsidR="002059BB" w:rsidRPr="002059BB" w:rsidRDefault="002059BB" w:rsidP="002059BB">
      <w:pPr>
        <w:spacing w:line="330" w:lineRule="atLeast"/>
        <w:rPr>
          <w:rFonts w:ascii="Calibri" w:eastAsia="Times New Roman" w:hAnsi="Calibri" w:cs="Calibri"/>
          <w:color w:val="000000"/>
          <w:kern w:val="0"/>
          <w:sz w:val="22"/>
          <w:szCs w:val="22"/>
          <w:lang w:eastAsia="en-GB"/>
          <w14:ligatures w14:val="none"/>
        </w:rPr>
      </w:pPr>
      <w:r w:rsidRPr="002059BB">
        <w:rPr>
          <w:rFonts w:ascii="Inter" w:eastAsia="Times New Roman" w:hAnsi="Inter" w:cs="Calibri"/>
          <w:b/>
          <w:bCs/>
          <w:color w:val="000000"/>
          <w:kern w:val="0"/>
          <w:sz w:val="20"/>
          <w:szCs w:val="20"/>
          <w:lang w:eastAsia="en-GB"/>
          <w14:ligatures w14:val="none"/>
        </w:rPr>
        <w:t> </w:t>
      </w:r>
    </w:p>
    <w:p w14:paraId="43E99B99" w14:textId="563723B6" w:rsidR="002059BB" w:rsidRPr="002059BB" w:rsidRDefault="002059BB" w:rsidP="002059BB">
      <w:pPr>
        <w:spacing w:line="330" w:lineRule="atLeast"/>
        <w:rPr>
          <w:rFonts w:ascii="Calibri" w:eastAsia="Times New Roman" w:hAnsi="Calibri" w:cs="Calibri"/>
          <w:color w:val="000000"/>
          <w:kern w:val="0"/>
          <w:sz w:val="22"/>
          <w:szCs w:val="22"/>
          <w:lang w:eastAsia="en-GB"/>
          <w14:ligatures w14:val="none"/>
        </w:rPr>
      </w:pPr>
      <w:r w:rsidRPr="002059BB">
        <w:rPr>
          <w:rFonts w:ascii="Inter" w:eastAsia="Times New Roman" w:hAnsi="Inter" w:cs="Calibri"/>
          <w:color w:val="000000"/>
          <w:kern w:val="0"/>
          <w:sz w:val="20"/>
          <w:szCs w:val="20"/>
          <w:lang w:eastAsia="en-GB"/>
          <w14:ligatures w14:val="none"/>
        </w:rPr>
        <w:t>The consultation is run online and can be accessed by this link (</w:t>
      </w:r>
      <w:hyperlink r:id="rId6" w:history="1">
        <w:r w:rsidRPr="002059BB">
          <w:rPr>
            <w:rFonts w:ascii="Inter" w:eastAsia="Times New Roman" w:hAnsi="Inter" w:cs="Calibri"/>
            <w:color w:val="0563C1"/>
            <w:kern w:val="0"/>
            <w:sz w:val="20"/>
            <w:szCs w:val="20"/>
            <w:u w:val="single"/>
            <w:lang w:eastAsia="en-GB"/>
            <w14:ligatures w14:val="none"/>
          </w:rPr>
          <w:t>https://www.smartsurvey.co.uk/s/Precept2526/</w:t>
        </w:r>
      </w:hyperlink>
      <w:r w:rsidRPr="002059BB">
        <w:rPr>
          <w:rFonts w:ascii="Inter" w:eastAsia="Times New Roman" w:hAnsi="Inter" w:cs="Calibri"/>
          <w:color w:val="000000"/>
          <w:kern w:val="0"/>
          <w:sz w:val="20"/>
          <w:szCs w:val="20"/>
          <w:lang w:eastAsia="en-GB"/>
          <w14:ligatures w14:val="none"/>
        </w:rPr>
        <w:t xml:space="preserve">). </w:t>
      </w:r>
    </w:p>
    <w:p w14:paraId="74030A51" w14:textId="77777777" w:rsidR="002059BB" w:rsidRPr="002059BB" w:rsidRDefault="002059BB" w:rsidP="002059BB">
      <w:pPr>
        <w:spacing w:line="330" w:lineRule="atLeast"/>
        <w:rPr>
          <w:rFonts w:ascii="Calibri" w:eastAsia="Times New Roman" w:hAnsi="Calibri" w:cs="Calibri"/>
          <w:color w:val="000000"/>
          <w:kern w:val="0"/>
          <w:sz w:val="22"/>
          <w:szCs w:val="22"/>
          <w:lang w:eastAsia="en-GB"/>
          <w14:ligatures w14:val="none"/>
        </w:rPr>
      </w:pPr>
      <w:r w:rsidRPr="002059BB">
        <w:rPr>
          <w:rFonts w:ascii="Inter" w:eastAsia="Times New Roman" w:hAnsi="Inter" w:cs="Calibri"/>
          <w:color w:val="000000"/>
          <w:kern w:val="0"/>
          <w:sz w:val="20"/>
          <w:szCs w:val="20"/>
          <w:lang w:eastAsia="en-GB"/>
          <w14:ligatures w14:val="none"/>
        </w:rPr>
        <w:t> </w:t>
      </w:r>
    </w:p>
    <w:p w14:paraId="33AFC3D5" w14:textId="74914A79" w:rsidR="002059BB" w:rsidRPr="002059BB" w:rsidRDefault="002059BB" w:rsidP="002059BB">
      <w:pPr>
        <w:spacing w:line="330" w:lineRule="atLeast"/>
        <w:rPr>
          <w:rFonts w:ascii="Calibri" w:eastAsia="Times New Roman" w:hAnsi="Calibri" w:cs="Calibri"/>
          <w:color w:val="000000"/>
          <w:kern w:val="0"/>
          <w:sz w:val="22"/>
          <w:szCs w:val="22"/>
          <w:lang w:eastAsia="en-GB"/>
          <w14:ligatures w14:val="none"/>
        </w:rPr>
      </w:pPr>
      <w:r w:rsidRPr="002059BB">
        <w:rPr>
          <w:rFonts w:ascii="Inter" w:eastAsia="Times New Roman" w:hAnsi="Inter" w:cs="Calibri"/>
          <w:color w:val="000000"/>
          <w:kern w:val="0"/>
          <w:sz w:val="20"/>
          <w:szCs w:val="20"/>
          <w:lang w:eastAsia="en-GB"/>
          <w14:ligatures w14:val="none"/>
        </w:rPr>
        <w:t>The survey will close at </w:t>
      </w:r>
      <w:r w:rsidRPr="002059BB">
        <w:rPr>
          <w:rFonts w:ascii="Inter" w:eastAsia="Times New Roman" w:hAnsi="Inter" w:cs="Calibri"/>
          <w:b/>
          <w:bCs/>
          <w:color w:val="000000"/>
          <w:kern w:val="0"/>
          <w:sz w:val="20"/>
          <w:szCs w:val="20"/>
          <w:lang w:eastAsia="en-GB"/>
          <w14:ligatures w14:val="none"/>
        </w:rPr>
        <w:t>12 noon on Monday 20</w:t>
      </w:r>
      <w:r w:rsidRPr="002059BB">
        <w:rPr>
          <w:rFonts w:ascii="Inter" w:eastAsia="Times New Roman" w:hAnsi="Inter" w:cs="Calibri"/>
          <w:b/>
          <w:bCs/>
          <w:color w:val="000000"/>
          <w:kern w:val="0"/>
          <w:sz w:val="20"/>
          <w:szCs w:val="20"/>
          <w:vertAlign w:val="superscript"/>
          <w:lang w:eastAsia="en-GB"/>
          <w14:ligatures w14:val="none"/>
        </w:rPr>
        <w:t>th</w:t>
      </w:r>
      <w:r w:rsidRPr="002059BB">
        <w:rPr>
          <w:rFonts w:ascii="Inter" w:eastAsia="Times New Roman" w:hAnsi="Inter" w:cs="Calibri"/>
          <w:b/>
          <w:bCs/>
          <w:color w:val="000000"/>
          <w:kern w:val="0"/>
          <w:sz w:val="20"/>
          <w:szCs w:val="20"/>
          <w:lang w:eastAsia="en-GB"/>
          <w14:ligatures w14:val="none"/>
        </w:rPr>
        <w:t> January 2025</w:t>
      </w:r>
      <w:r w:rsidRPr="002059BB">
        <w:rPr>
          <w:rFonts w:ascii="Inter" w:eastAsia="Times New Roman" w:hAnsi="Inter" w:cs="Calibri"/>
          <w:color w:val="000000"/>
          <w:kern w:val="0"/>
          <w:sz w:val="20"/>
          <w:szCs w:val="20"/>
          <w:lang w:eastAsia="en-GB"/>
          <w14:ligatures w14:val="none"/>
        </w:rPr>
        <w:t>, so we have a tight deadline.</w:t>
      </w:r>
      <w:r>
        <w:rPr>
          <w:rFonts w:ascii="Inter" w:eastAsia="Times New Roman" w:hAnsi="Inter" w:cs="Calibri"/>
          <w:color w:val="000000"/>
          <w:kern w:val="0"/>
          <w:sz w:val="20"/>
          <w:szCs w:val="20"/>
          <w:lang w:eastAsia="en-GB"/>
          <w14:ligatures w14:val="none"/>
        </w:rPr>
        <w:t>’</w:t>
      </w:r>
    </w:p>
    <w:p w14:paraId="78F88656" w14:textId="77777777" w:rsidR="002059BB" w:rsidRPr="002059BB" w:rsidRDefault="002059BB" w:rsidP="002059BB">
      <w:pPr>
        <w:rPr>
          <w:rFonts w:ascii="Times New Roman" w:eastAsia="Times New Roman" w:hAnsi="Times New Roman" w:cs="Times New Roman"/>
          <w:kern w:val="0"/>
          <w:lang w:eastAsia="en-GB"/>
          <w14:ligatures w14:val="none"/>
        </w:rPr>
      </w:pPr>
    </w:p>
    <w:p w14:paraId="4A90998F" w14:textId="77777777" w:rsidR="00493167" w:rsidRDefault="00493167"/>
    <w:sectPr w:rsidR="0049316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963DF" w14:textId="77777777" w:rsidR="00487F42" w:rsidRDefault="00487F42" w:rsidP="002059BB">
      <w:r>
        <w:separator/>
      </w:r>
    </w:p>
  </w:endnote>
  <w:endnote w:type="continuationSeparator" w:id="0">
    <w:p w14:paraId="20BF8A81" w14:textId="77777777" w:rsidR="00487F42" w:rsidRDefault="00487F42" w:rsidP="0020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582B" w14:textId="77777777" w:rsidR="00487F42" w:rsidRDefault="00487F42" w:rsidP="002059BB">
      <w:r>
        <w:separator/>
      </w:r>
    </w:p>
  </w:footnote>
  <w:footnote w:type="continuationSeparator" w:id="0">
    <w:p w14:paraId="41FDEA46" w14:textId="77777777" w:rsidR="00487F42" w:rsidRDefault="00487F42" w:rsidP="00205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2EC1" w14:textId="62323ED6" w:rsidR="002059BB" w:rsidRDefault="002059BB">
    <w:pPr>
      <w:pStyle w:val="Header"/>
    </w:pPr>
    <w:r>
      <w:tab/>
    </w:r>
    <w:r>
      <w:rPr>
        <w:rFonts w:ascii="Inter" w:eastAsia="Times New Roman" w:hAnsi="Inter" w:cs="Calibri"/>
        <w:b/>
        <w:bCs/>
        <w:noProof/>
        <w:color w:val="2B4257"/>
        <w:kern w:val="0"/>
        <w:sz w:val="20"/>
        <w:szCs w:val="20"/>
        <w:lang w:eastAsia="en-GB"/>
      </w:rPr>
      <w:drawing>
        <wp:inline distT="0" distB="0" distL="0" distR="0" wp14:anchorId="2E66A7CF" wp14:editId="33407BCE">
          <wp:extent cx="1879600" cy="1092200"/>
          <wp:effectExtent l="0" t="0" r="0" b="0"/>
          <wp:docPr id="1512194196" name="Picture 3"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194196" name="Picture 3" descr="A black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9600" cy="1092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BB"/>
    <w:rsid w:val="002059BB"/>
    <w:rsid w:val="00487F42"/>
    <w:rsid w:val="00493167"/>
    <w:rsid w:val="00A94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2731BB"/>
  <w15:chartTrackingRefBased/>
  <w15:docId w15:val="{2382C298-8226-2348-8727-D75DC370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59BB"/>
    <w:rPr>
      <w:color w:val="0000FF"/>
      <w:u w:val="single"/>
    </w:rPr>
  </w:style>
  <w:style w:type="character" w:customStyle="1" w:styleId="apple-converted-space">
    <w:name w:val="apple-converted-space"/>
    <w:basedOn w:val="DefaultParagraphFont"/>
    <w:rsid w:val="002059BB"/>
  </w:style>
  <w:style w:type="paragraph" w:styleId="Header">
    <w:name w:val="header"/>
    <w:basedOn w:val="Normal"/>
    <w:link w:val="HeaderChar"/>
    <w:uiPriority w:val="99"/>
    <w:unhideWhenUsed/>
    <w:rsid w:val="002059BB"/>
    <w:pPr>
      <w:tabs>
        <w:tab w:val="center" w:pos="4513"/>
        <w:tab w:val="right" w:pos="9026"/>
      </w:tabs>
    </w:pPr>
  </w:style>
  <w:style w:type="character" w:customStyle="1" w:styleId="HeaderChar">
    <w:name w:val="Header Char"/>
    <w:basedOn w:val="DefaultParagraphFont"/>
    <w:link w:val="Header"/>
    <w:uiPriority w:val="99"/>
    <w:rsid w:val="002059BB"/>
  </w:style>
  <w:style w:type="paragraph" w:styleId="Footer">
    <w:name w:val="footer"/>
    <w:basedOn w:val="Normal"/>
    <w:link w:val="FooterChar"/>
    <w:uiPriority w:val="99"/>
    <w:unhideWhenUsed/>
    <w:rsid w:val="002059BB"/>
    <w:pPr>
      <w:tabs>
        <w:tab w:val="center" w:pos="4513"/>
        <w:tab w:val="right" w:pos="9026"/>
      </w:tabs>
    </w:pPr>
  </w:style>
  <w:style w:type="character" w:customStyle="1" w:styleId="FooterChar">
    <w:name w:val="Footer Char"/>
    <w:basedOn w:val="DefaultParagraphFont"/>
    <w:link w:val="Footer"/>
    <w:uiPriority w:val="99"/>
    <w:rsid w:val="00205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61994">
      <w:bodyDiv w:val="1"/>
      <w:marLeft w:val="0"/>
      <w:marRight w:val="0"/>
      <w:marTop w:val="0"/>
      <w:marBottom w:val="0"/>
      <w:divBdr>
        <w:top w:val="none" w:sz="0" w:space="0" w:color="auto"/>
        <w:left w:val="none" w:sz="0" w:space="0" w:color="auto"/>
        <w:bottom w:val="none" w:sz="0" w:space="0" w:color="auto"/>
        <w:right w:val="none" w:sz="0" w:space="0" w:color="auto"/>
      </w:divBdr>
    </w:div>
    <w:div w:id="197768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urvey.co.uk/s/Precept252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Antrobus Parish Council</dc:creator>
  <cp:keywords/>
  <dc:description/>
  <cp:lastModifiedBy>Antrobus Parish Council</cp:lastModifiedBy>
  <cp:revision>1</cp:revision>
  <dcterms:created xsi:type="dcterms:W3CDTF">2025-01-10T12:51:00Z</dcterms:created>
  <dcterms:modified xsi:type="dcterms:W3CDTF">2025-01-10T12:58:00Z</dcterms:modified>
</cp:coreProperties>
</file>